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31" w:rsidRPr="0039175F" w:rsidRDefault="00957986" w:rsidP="009579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75F">
        <w:rPr>
          <w:rFonts w:ascii="Times New Roman" w:hAnsi="Times New Roman" w:cs="Times New Roman"/>
          <w:b/>
          <w:sz w:val="40"/>
          <w:szCs w:val="40"/>
        </w:rPr>
        <w:t>График заседаний рассмотрения дел об административных правонарушениях.</w:t>
      </w:r>
    </w:p>
    <w:p w:rsidR="00957986" w:rsidRDefault="00957986" w:rsidP="009579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75F">
        <w:rPr>
          <w:rFonts w:ascii="Times New Roman" w:hAnsi="Times New Roman" w:cs="Times New Roman"/>
          <w:b/>
          <w:sz w:val="40"/>
          <w:szCs w:val="40"/>
        </w:rPr>
        <w:t>Январь 2016</w:t>
      </w:r>
    </w:p>
    <w:p w:rsidR="0098626B" w:rsidRDefault="0098626B" w:rsidP="009579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626B" w:rsidRPr="0039175F" w:rsidRDefault="0098626B" w:rsidP="0098626B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26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10 час. 00 мин., назначено рассмотрение дела об административном правонарушении (№16-9-21) в отношении ГБУЗ "Детская городская поликлиника № 110 Департамента здравоохранения города Москвы".</w:t>
      </w:r>
    </w:p>
    <w:p w:rsidR="0098626B" w:rsidRPr="0039175F" w:rsidRDefault="0098626B" w:rsidP="0098626B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26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10 час. 10 мин., назначено рассмотрение дела об административном правонарушении (№16-9-22) в отношении ГБУЗ "Детская городская поликлиника № 110 Департамента здравоохранения города Москвы".</w:t>
      </w:r>
    </w:p>
    <w:p w:rsidR="0098626B" w:rsidRPr="0039175F" w:rsidRDefault="0098626B" w:rsidP="0098626B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21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10 час. 00 мин., назначено рассмотрение дела об административном правонарушении (№16-9-02) в отношении ФГБУ "Российский онкологический научный центр имени Н.Н. Блохина" Министерства здравоохранения Российской Федерации.</w:t>
      </w:r>
    </w:p>
    <w:p w:rsidR="0098626B" w:rsidRPr="0039175F" w:rsidRDefault="0098626B" w:rsidP="0098626B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21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10 час. 15 мин., назначено рассмотрение дела об административном правонарушении (№16-9-03) в отношении должностного лица ФГБУ "Российский онкологический научный центр имени Н.Н. Блохина" Министерства здравоохранения Российской Федерации.</w:t>
      </w:r>
    </w:p>
    <w:p w:rsidR="0098626B" w:rsidRPr="0039175F" w:rsidRDefault="0098626B" w:rsidP="0098626B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21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10 час. 30 мин., назначено рассмотрение дела об административном правонарушении (№16-9-04) в отношении ООО «</w:t>
      </w:r>
      <w:proofErr w:type="spellStart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Телос</w:t>
      </w:r>
      <w:proofErr w:type="spellEnd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Бьюти</w:t>
      </w:r>
      <w:proofErr w:type="spellEnd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».</w:t>
      </w:r>
    </w:p>
    <w:p w:rsidR="0098626B" w:rsidRPr="0039175F" w:rsidRDefault="0098626B" w:rsidP="0098626B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21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10 час. 45 мин., назначено рассмотрение дела об административном правонарушении (№16-9-05) в отношении должностного лица ООО «</w:t>
      </w:r>
      <w:proofErr w:type="spellStart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Телос</w:t>
      </w:r>
      <w:proofErr w:type="spellEnd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Бьюти</w:t>
      </w:r>
      <w:proofErr w:type="spellEnd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».</w:t>
      </w:r>
    </w:p>
    <w:p w:rsidR="0098626B" w:rsidRPr="0039175F" w:rsidRDefault="0098626B" w:rsidP="0098626B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21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11 час. 00 мин., назначено рассмотрение дела об административном правонарушении (№16-9-12) в отношении ГБУЗ "Детская городская поликлиника № 148 Департамента здравоохранения города Москвы".</w:t>
      </w:r>
    </w:p>
    <w:p w:rsidR="0098626B" w:rsidRPr="0039175F" w:rsidRDefault="0098626B" w:rsidP="0098626B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19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10 час. 00 мин., назначено рассмотрение дела об административном правонарушении (№16-9-14) в отношении ГБУЗ МО «Жуковская ГКБ».</w:t>
      </w:r>
    </w:p>
    <w:p w:rsidR="00957986" w:rsidRPr="0039175F" w:rsidRDefault="00957986" w:rsidP="0039175F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14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10 час. 30 мин., назначено рассмотрение дела об административном правонарушении (№16-9-06) в отношении ООО «</w:t>
      </w:r>
      <w:proofErr w:type="spellStart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Телос</w:t>
      </w:r>
      <w:proofErr w:type="spellEnd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Бьюти</w:t>
      </w:r>
      <w:proofErr w:type="spellEnd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».</w:t>
      </w:r>
    </w:p>
    <w:p w:rsidR="00957986" w:rsidRPr="0039175F" w:rsidRDefault="00957986" w:rsidP="0039175F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14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10 час. 45 мин., назначено рассмотрение дела об административном правонарушении (№16-9-07) в отношении должностного лица ООО «</w:t>
      </w:r>
      <w:proofErr w:type="spellStart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Телос</w:t>
      </w:r>
      <w:proofErr w:type="spellEnd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Бьюти</w:t>
      </w:r>
      <w:proofErr w:type="spellEnd"/>
      <w:r w:rsidRPr="0039175F">
        <w:rPr>
          <w:rFonts w:ascii="Tahoma" w:eastAsia="Times New Roman" w:hAnsi="Tahoma" w:cs="Tahoma"/>
          <w:sz w:val="24"/>
          <w:szCs w:val="24"/>
          <w:lang w:eastAsia="ru-RU"/>
        </w:rPr>
        <w:t>».</w:t>
      </w:r>
    </w:p>
    <w:p w:rsidR="00957986" w:rsidRPr="0039175F" w:rsidRDefault="00957986" w:rsidP="0039175F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175F">
        <w:rPr>
          <w:rFonts w:ascii="Tahoma" w:eastAsia="Times New Roman" w:hAnsi="Tahoma" w:cs="Tahoma"/>
          <w:sz w:val="24"/>
          <w:szCs w:val="24"/>
          <w:lang w:eastAsia="ru-RU"/>
        </w:rPr>
        <w:t xml:space="preserve">◊ На </w:t>
      </w:r>
      <w:r w:rsidRPr="0039175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19 января 2016 года</w:t>
      </w:r>
      <w:r w:rsidRPr="0039175F">
        <w:rPr>
          <w:rFonts w:ascii="Tahoma" w:eastAsia="Times New Roman" w:hAnsi="Tahoma" w:cs="Tahoma"/>
          <w:sz w:val="24"/>
          <w:szCs w:val="24"/>
          <w:lang w:eastAsia="ru-RU"/>
        </w:rPr>
        <w:t>, 10 час. 45 мин., назначено рассмотрение дела об административном правонарушении (№16-9-15) в отношении должностного лица ГБУЗ МО «Жуковская ГКБ».</w:t>
      </w:r>
    </w:p>
    <w:sectPr w:rsidR="00957986" w:rsidRPr="0039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86"/>
    <w:rsid w:val="00042431"/>
    <w:rsid w:val="000D5829"/>
    <w:rsid w:val="0039175F"/>
    <w:rsid w:val="00957986"/>
    <w:rsid w:val="009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B81C-F0A4-448C-884A-004FE64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ИАО</dc:creator>
  <cp:keywords/>
  <dc:description/>
  <cp:lastModifiedBy>ИАО</cp:lastModifiedBy>
  <cp:revision>2</cp:revision>
  <dcterms:created xsi:type="dcterms:W3CDTF">2016-01-15T08:19:00Z</dcterms:created>
  <dcterms:modified xsi:type="dcterms:W3CDTF">2016-01-20T13:18:00Z</dcterms:modified>
</cp:coreProperties>
</file>